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CBF" w:rsidRDefault="0096250C" w:rsidP="00101CBF">
      <w:pPr>
        <w:pStyle w:val="Balk1"/>
        <w:keepNext w:val="0"/>
        <w:keepLines w:val="0"/>
        <w:widowControl w:val="0"/>
        <w:suppressAutoHyphens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603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</w:t>
      </w:r>
    </w:p>
    <w:p w:rsidR="00214152" w:rsidRPr="00B93AEC" w:rsidRDefault="00B96AC5" w:rsidP="00B96AC5">
      <w:pPr>
        <w:pStyle w:val="Balk1"/>
        <w:keepNext w:val="0"/>
        <w:keepLines w:val="0"/>
        <w:widowControl w:val="0"/>
        <w:suppressAutoHyphens/>
        <w:spacing w:before="100" w:beforeAutospacing="1" w:line="240" w:lineRule="auto"/>
        <w:rPr>
          <w:rFonts w:ascii="Arial Black" w:hAnsi="Arial Black" w:cs="Arial"/>
          <w:b w:val="0"/>
          <w:color w:val="000000" w:themeColor="text1"/>
          <w:sz w:val="12"/>
          <w:szCs w:val="12"/>
          <w:u w:val="single"/>
        </w:rPr>
      </w:pPr>
      <w:r>
        <w:rPr>
          <w:rFonts w:ascii="Arial Black" w:hAnsi="Arial Black" w:cs="Arial"/>
          <w:color w:val="000000" w:themeColor="text1"/>
          <w:sz w:val="20"/>
          <w:szCs w:val="20"/>
        </w:rPr>
        <w:t xml:space="preserve">                            </w:t>
      </w:r>
      <w:r w:rsidR="002A0F69">
        <w:rPr>
          <w:rFonts w:ascii="Arial Black" w:hAnsi="Arial Black" w:cs="Arial"/>
          <w:color w:val="000000" w:themeColor="text1"/>
          <w:sz w:val="20"/>
          <w:szCs w:val="20"/>
        </w:rPr>
        <w:t xml:space="preserve">     </w:t>
      </w:r>
      <w:r w:rsidR="000928EE" w:rsidRPr="002A0F69">
        <w:rPr>
          <w:rFonts w:ascii="Arial" w:hAnsi="Arial" w:cs="Arial"/>
          <w:color w:val="000000" w:themeColor="text1"/>
          <w:sz w:val="20"/>
          <w:szCs w:val="20"/>
        </w:rPr>
        <w:t>GOLDTAKAS (</w:t>
      </w:r>
      <w:r w:rsidR="00A770F7" w:rsidRPr="002A0F69">
        <w:rPr>
          <w:rFonts w:ascii="Arial" w:hAnsi="Arial" w:cs="Arial"/>
          <w:color w:val="000000" w:themeColor="text1"/>
          <w:sz w:val="20"/>
          <w:szCs w:val="20"/>
        </w:rPr>
        <w:t>TROY KIYMETLİ MADEN TİCARETİ A</w:t>
      </w:r>
      <w:r w:rsidR="004A6B54" w:rsidRPr="002A0F69">
        <w:rPr>
          <w:rFonts w:ascii="Arial" w:hAnsi="Arial" w:cs="Arial"/>
          <w:color w:val="000000" w:themeColor="text1"/>
          <w:sz w:val="20"/>
          <w:szCs w:val="20"/>
        </w:rPr>
        <w:t>.</w:t>
      </w:r>
      <w:r w:rsidR="00A770F7" w:rsidRPr="002A0F69">
        <w:rPr>
          <w:rFonts w:ascii="Arial" w:hAnsi="Arial" w:cs="Arial"/>
          <w:color w:val="000000" w:themeColor="text1"/>
          <w:sz w:val="20"/>
          <w:szCs w:val="20"/>
        </w:rPr>
        <w:t>Ş</w:t>
      </w:r>
      <w:r w:rsidR="004A6B54" w:rsidRPr="002A0F69">
        <w:rPr>
          <w:rFonts w:ascii="Arial" w:hAnsi="Arial" w:cs="Arial"/>
          <w:color w:val="000000" w:themeColor="text1"/>
          <w:sz w:val="20"/>
          <w:szCs w:val="20"/>
        </w:rPr>
        <w:t>.</w:t>
      </w:r>
      <w:r w:rsidR="000928EE" w:rsidRPr="002A0F69">
        <w:rPr>
          <w:rFonts w:ascii="Arial" w:hAnsi="Arial" w:cs="Arial"/>
          <w:color w:val="000000" w:themeColor="text1"/>
          <w:sz w:val="20"/>
          <w:szCs w:val="20"/>
        </w:rPr>
        <w:t>)</w:t>
      </w:r>
      <w:r w:rsidRPr="002A0F69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                       </w:t>
      </w:r>
      <w:r w:rsidR="002A0F69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2A0F69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A770F7" w:rsidRPr="002A0F69">
        <w:rPr>
          <w:rFonts w:ascii="Arial" w:hAnsi="Arial" w:cs="Arial"/>
          <w:color w:val="000000" w:themeColor="text1"/>
          <w:sz w:val="20"/>
          <w:szCs w:val="20"/>
        </w:rPr>
        <w:t>MUHABİRLİK ŞARTNAMESİ</w:t>
      </w:r>
      <w:r w:rsidR="0096250C" w:rsidRPr="00101CBF">
        <w:rPr>
          <w:rFonts w:ascii="Arial Black" w:hAnsi="Arial Black" w:cs="Times New Roman"/>
          <w:color w:val="000000" w:themeColor="text1"/>
          <w:sz w:val="20"/>
          <w:szCs w:val="20"/>
        </w:rPr>
        <w:br/>
      </w:r>
    </w:p>
    <w:p w:rsidR="00846695" w:rsidRPr="009C26B7" w:rsidRDefault="007D7C12" w:rsidP="00214152">
      <w:pPr>
        <w:pStyle w:val="Balk1"/>
        <w:keepNext w:val="0"/>
        <w:keepLines w:val="0"/>
        <w:widowControl w:val="0"/>
        <w:suppressAutoHyphens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GENEL        </w:t>
      </w:r>
      <w:r w:rsidR="007172B2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             </w:t>
      </w: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  :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  <w:u w:val="single"/>
        </w:rPr>
        <w:t xml:space="preserve">  </w:t>
      </w:r>
      <w:r w:rsidR="004A6B54" w:rsidRPr="009C26B7">
        <w:rPr>
          <w:rFonts w:ascii="Arial" w:hAnsi="Arial" w:cs="Arial"/>
          <w:b w:val="0"/>
          <w:color w:val="000000" w:themeColor="text1"/>
          <w:sz w:val="16"/>
          <w:szCs w:val="16"/>
          <w:u w:val="single"/>
        </w:rPr>
        <w:br/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1</w:t>
      </w:r>
      <w:proofErr w:type="gramStart"/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)</w:t>
      </w:r>
      <w:proofErr w:type="gramEnd"/>
      <w:r w:rsidR="0084669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Muh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abirlik sözleşmesi imzala</w:t>
      </w:r>
      <w:r w:rsidR="00D47BC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mış ol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mak,</w:t>
      </w:r>
      <w:r w:rsidR="004A6B54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AC6C1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2)</w:t>
      </w:r>
      <w:r w:rsidR="0084669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proofErr w:type="spellStart"/>
      <w:r w:rsidR="00AC6C1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Troy</w:t>
      </w:r>
      <w:proofErr w:type="spellEnd"/>
      <w:r w:rsidR="004A6B54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AC6C1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Kıy</w:t>
      </w:r>
      <w:r w:rsidR="004D305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metli Maden Tic</w:t>
      </w:r>
      <w:r w:rsidR="006B623E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. </w:t>
      </w:r>
      <w:r w:rsidR="00E2711B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A</w:t>
      </w:r>
      <w:r w:rsidR="004D305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.</w:t>
      </w:r>
      <w:r w:rsidR="00E2711B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Ş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.</w:t>
      </w:r>
      <w:r w:rsidR="00E2711B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de</w:t>
      </w:r>
      <w:r w:rsidR="001B3E1B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kıymetli maden hesabı</w:t>
      </w:r>
      <w:r w:rsidR="00E2711B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açmış olmak</w:t>
      </w:r>
      <w:r w:rsidR="00AC6C1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4A6B54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4A6B54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AC6C1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3</w:t>
      </w:r>
      <w:r w:rsidR="0084669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) </w:t>
      </w:r>
      <w:r w:rsidR="00846695" w:rsidRPr="00692A3E">
        <w:rPr>
          <w:rFonts w:ascii="Arial" w:hAnsi="Arial" w:cs="Arial"/>
          <w:b w:val="0"/>
          <w:color w:val="000000" w:themeColor="text1"/>
          <w:sz w:val="16"/>
          <w:szCs w:val="16"/>
        </w:rPr>
        <w:t>Ticaret</w:t>
      </w:r>
      <w:r w:rsidR="0084669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S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icili </w:t>
      </w:r>
      <w:r w:rsidR="0084669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Gazetesi, Vergi L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evhası</w:t>
      </w:r>
      <w:r w:rsidR="009C26B7">
        <w:rPr>
          <w:rFonts w:ascii="Arial" w:hAnsi="Arial" w:cs="Arial"/>
          <w:b w:val="0"/>
          <w:color w:val="000000" w:themeColor="text1"/>
          <w:sz w:val="16"/>
          <w:szCs w:val="16"/>
        </w:rPr>
        <w:t>, Faaliyet B</w:t>
      </w:r>
      <w:r w:rsidR="004D305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elgesi (son 6 aylık)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4D305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Yetkililerin</w:t>
      </w:r>
      <w:r w:rsid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Kimlik İ</w:t>
      </w:r>
      <w:r w:rsidR="004D543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brazı</w:t>
      </w:r>
      <w:r w:rsidR="004A6B54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4D543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ve</w:t>
      </w:r>
      <w:r w:rsidR="004A6B54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4D305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İ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mza</w:t>
      </w:r>
    </w:p>
    <w:p w:rsidR="009C26B7" w:rsidRDefault="00846695" w:rsidP="00B96AC5">
      <w:pPr>
        <w:pStyle w:val="Balk1"/>
        <w:keepNext w:val="0"/>
        <w:keepLines w:val="0"/>
        <w:widowControl w:val="0"/>
        <w:suppressAutoHyphens/>
        <w:spacing w:before="0"/>
        <w:rPr>
          <w:rFonts w:ascii="Arial" w:hAnsi="Arial" w:cs="Arial"/>
          <w:b w:val="0"/>
          <w:color w:val="000000" w:themeColor="text1"/>
          <w:sz w:val="16"/>
          <w:szCs w:val="16"/>
        </w:rPr>
      </w:pP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</w:t>
      </w:r>
      <w:r w:rsidR="007D7C1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Sirkülerini verebilecek,</w:t>
      </w:r>
      <w:r w:rsidR="00AC6C1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:rsidR="00D941FD" w:rsidRDefault="00AC6C15" w:rsidP="00D941FD">
      <w:pPr>
        <w:pStyle w:val="Balk1"/>
        <w:keepNext w:val="0"/>
        <w:keepLines w:val="0"/>
        <w:widowControl w:val="0"/>
        <w:suppressAutoHyphens/>
        <w:spacing w:before="0" w:after="120" w:line="240" w:lineRule="auto"/>
        <w:rPr>
          <w:rFonts w:ascii="Arial Black" w:hAnsi="Arial Black" w:cs="Arial"/>
          <w:b w:val="0"/>
          <w:color w:val="000000" w:themeColor="text1"/>
          <w:sz w:val="18"/>
          <w:szCs w:val="18"/>
          <w:u w:val="single"/>
        </w:rPr>
      </w:pP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4)</w:t>
      </w:r>
      <w:r w:rsidR="0084669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1B3E1B">
        <w:rPr>
          <w:rFonts w:ascii="Arial" w:hAnsi="Arial" w:cs="Arial"/>
          <w:b w:val="0"/>
          <w:color w:val="000000" w:themeColor="text1"/>
          <w:sz w:val="16"/>
          <w:szCs w:val="16"/>
        </w:rPr>
        <w:t>Kendisi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veya yöneticilerinin </w:t>
      </w:r>
      <w:r w:rsidR="001B3E1B">
        <w:rPr>
          <w:rFonts w:ascii="Arial" w:hAnsi="Arial" w:cs="Arial"/>
          <w:b w:val="0"/>
          <w:color w:val="000000" w:themeColor="text1"/>
          <w:sz w:val="16"/>
          <w:szCs w:val="16"/>
        </w:rPr>
        <w:t>mal</w:t>
      </w:r>
      <w:r w:rsidR="004C2AB9">
        <w:rPr>
          <w:rFonts w:ascii="Arial" w:hAnsi="Arial" w:cs="Arial"/>
          <w:b w:val="0"/>
          <w:color w:val="000000" w:themeColor="text1"/>
          <w:sz w:val="16"/>
          <w:szCs w:val="16"/>
        </w:rPr>
        <w:t>i</w:t>
      </w:r>
      <w:r w:rsidR="001B3E1B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yapısı ve 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mal varlığı hakkında</w:t>
      </w:r>
      <w:r w:rsidR="00A174A4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dönemsel 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bilgi </w:t>
      </w:r>
      <w:r w:rsidR="001B3E1B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ve referans 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verebilecek,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  <w:u w:val="single"/>
        </w:rPr>
        <w:t xml:space="preserve"> </w:t>
      </w:r>
    </w:p>
    <w:p w:rsidR="00D941FD" w:rsidRPr="00D941FD" w:rsidRDefault="00A770F7" w:rsidP="00D941FD">
      <w:pPr>
        <w:pStyle w:val="Balk1"/>
        <w:keepNext w:val="0"/>
        <w:keepLines w:val="0"/>
        <w:widowControl w:val="0"/>
        <w:suppressAutoHyphens/>
        <w:spacing w:before="120"/>
        <w:rPr>
          <w:rFonts w:ascii="Arial Black" w:hAnsi="Arial Black" w:cs="Arial"/>
          <w:b w:val="0"/>
          <w:color w:val="000000" w:themeColor="text1"/>
          <w:sz w:val="16"/>
          <w:szCs w:val="16"/>
          <w:u w:val="single"/>
        </w:rPr>
      </w:pP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MALİ            </w:t>
      </w:r>
      <w:r w:rsidR="007172B2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             </w:t>
      </w:r>
      <w:r w:rsidR="00101CBF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</w:t>
      </w: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: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  <w:u w:val="single"/>
        </w:rPr>
        <w:t xml:space="preserve">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1</w:t>
      </w:r>
      <w:proofErr w:type="gramStart"/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)</w:t>
      </w:r>
      <w:proofErr w:type="gramEnd"/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7D7C1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En az üç</w:t>
      </w:r>
      <w:r w:rsidR="00527D48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7D7C1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yıl ticari geçmişi olan</w:t>
      </w:r>
      <w:r w:rsidR="009C26B7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7D7C1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</w:t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</w:t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2)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M</w:t>
      </w:r>
      <w:r w:rsidR="007D7C1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üflis olmamış,</w:t>
      </w:r>
      <w:r w:rsidR="00C3700E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Vergi borcu olmayan,</w:t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C3700E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Sosyal güvenlik</w:t>
      </w:r>
      <w:r w:rsidR="001B3E1B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ile ilişkili</w:t>
      </w:r>
      <w:r w:rsidR="00C3700E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borcu olmayan,</w:t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</w:t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</w:t>
      </w:r>
      <w:r w:rsidR="006603C9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3)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7D7C1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Mali yapısı</w:t>
      </w:r>
      <w:r w:rsid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, </w:t>
      </w:r>
      <w:r w:rsidR="007D7C1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muhabir olmaya yeterli,</w:t>
      </w:r>
      <w:r w:rsid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(</w:t>
      </w:r>
      <w:proofErr w:type="spellStart"/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Troy</w:t>
      </w:r>
      <w:proofErr w:type="spellEnd"/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tarafından belirlenecektir.)                                                    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</w:t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4) Teminat verebilecek</w:t>
      </w:r>
      <w:r w:rsidR="00B2530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31153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</w:t>
      </w:r>
    </w:p>
    <w:p w:rsidR="00B6365F" w:rsidRDefault="00FD7D82" w:rsidP="00D941FD">
      <w:pPr>
        <w:pStyle w:val="Balk1"/>
        <w:keepNext w:val="0"/>
        <w:keepLines w:val="0"/>
        <w:widowControl w:val="0"/>
        <w:suppressAutoHyphens/>
        <w:spacing w:before="120"/>
        <w:rPr>
          <w:rFonts w:ascii="Arial" w:hAnsi="Arial" w:cs="Arial"/>
          <w:b w:val="0"/>
          <w:color w:val="000000" w:themeColor="text1"/>
          <w:sz w:val="16"/>
          <w:szCs w:val="16"/>
        </w:rPr>
      </w:pP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>H</w:t>
      </w:r>
      <w:r w:rsidR="00A770F7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UKUKİ      </w:t>
      </w:r>
      <w:r w:rsidR="007172B2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           </w:t>
      </w:r>
      <w:r w:rsidR="00A770F7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</w:t>
      </w:r>
      <w:r w:rsidR="0031153D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</w:t>
      </w:r>
      <w:r w:rsidR="00101CBF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</w:t>
      </w:r>
      <w:r w:rsidR="00A770F7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:</w:t>
      </w:r>
      <w:r w:rsidR="0096250C" w:rsidRPr="009C26B7">
        <w:rPr>
          <w:rFonts w:ascii="Arial Black" w:hAnsi="Arial Black" w:cs="Arial"/>
          <w:b w:val="0"/>
          <w:color w:val="000000" w:themeColor="text1"/>
          <w:sz w:val="16"/>
          <w:szCs w:val="16"/>
          <w:u w:val="single"/>
        </w:rPr>
        <w:br/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1)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Kendisi, ortak</w:t>
      </w:r>
      <w:r w:rsidR="009C26B7">
        <w:rPr>
          <w:rFonts w:ascii="Arial" w:hAnsi="Arial" w:cs="Arial"/>
          <w:b w:val="0"/>
          <w:color w:val="000000" w:themeColor="text1"/>
          <w:sz w:val="16"/>
          <w:szCs w:val="16"/>
        </w:rPr>
        <w:t>ları ve yönetim kurulu üyeleri h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akkında herhangi bir davası olmayan</w:t>
      </w:r>
      <w:r w:rsidR="00B6365F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2)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Yüz kız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artıcı suçlardan hüküm giymemiş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, 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proofErr w:type="gramStart"/>
      <w:r w:rsidR="00A3789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konkordato</w:t>
      </w:r>
      <w:proofErr w:type="gramEnd"/>
      <w:r w:rsidR="00B611A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ilan etmemiş, h</w:t>
      </w:r>
      <w:r w:rsidR="00B6365F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aklarında iflas erteleme kararı </w:t>
      </w:r>
      <w:r w:rsidR="00B611A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verilmemiş</w:t>
      </w:r>
      <w:r w:rsidR="00B6365F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</w:t>
      </w:r>
      <w:r w:rsidR="004A6B54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62701B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3)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A3789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Ağır hapis, Zimmet, Rüşvet, Hırsızlık, </w:t>
      </w:r>
      <w:r w:rsidR="00B6365F">
        <w:rPr>
          <w:rFonts w:ascii="Arial" w:hAnsi="Arial" w:cs="Arial"/>
          <w:b w:val="0"/>
          <w:color w:val="000000" w:themeColor="text1"/>
          <w:sz w:val="16"/>
          <w:szCs w:val="16"/>
        </w:rPr>
        <w:t>Dolandırıcılık, Dolaylı iflas, K</w:t>
      </w:r>
      <w:r w:rsidR="00A3789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açakçıl</w:t>
      </w:r>
      <w:r w:rsidR="00B6365F">
        <w:rPr>
          <w:rFonts w:ascii="Arial" w:hAnsi="Arial" w:cs="Arial"/>
          <w:b w:val="0"/>
          <w:color w:val="000000" w:themeColor="text1"/>
          <w:sz w:val="16"/>
          <w:szCs w:val="16"/>
        </w:rPr>
        <w:t>ık, Vergi Kaçakçılığı suçlarını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A3789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işlememiş,</w:t>
      </w:r>
      <w:r w:rsidR="004A6B54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62701B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Sabıkası temiz (Kurum </w:t>
      </w:r>
      <w:r w:rsidR="00B6365F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</w:t>
      </w:r>
    </w:p>
    <w:p w:rsidR="00D941FD" w:rsidRDefault="00B6365F" w:rsidP="000C4409">
      <w:pPr>
        <w:pStyle w:val="Balk1"/>
        <w:keepNext w:val="0"/>
        <w:keepLines w:val="0"/>
        <w:widowControl w:val="0"/>
        <w:suppressAutoHyphens/>
        <w:spacing w:before="0" w:line="240" w:lineRule="auto"/>
        <w:rPr>
          <w:rFonts w:ascii="Arial Black" w:hAnsi="Arial Black" w:cs="Arial"/>
          <w:b w:val="0"/>
          <w:color w:val="000000" w:themeColor="text1"/>
          <w:sz w:val="18"/>
          <w:szCs w:val="18"/>
          <w:u w:val="single"/>
        </w:rPr>
      </w:pPr>
      <w:r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</w:t>
      </w:r>
      <w:proofErr w:type="gramStart"/>
      <w:r w:rsidR="0062701B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ve</w:t>
      </w:r>
      <w:proofErr w:type="gramEnd"/>
      <w:r w:rsidR="0062701B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yöneticiler olarak)</w:t>
      </w:r>
      <w:r w:rsidR="000C00B3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0C00B3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4)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1E2B4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Kara para</w:t>
      </w:r>
      <w:r w:rsidR="000C00B3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nın aklanması ve terörün finansmanı suçlarından hüküm giymemiş olmak,</w:t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0C00B3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5</w:t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) Çal</w:t>
      </w:r>
      <w:r w:rsidR="00BC3F5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ıştığı </w:t>
      </w:r>
      <w:r w:rsidR="002620F6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sektör ve </w:t>
      </w:r>
      <w:r w:rsidR="00BC3F5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finans kurumlarından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FD7D8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üç adet referans mektubu verebilecek</w:t>
      </w:r>
      <w:r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0D362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</w:t>
      </w:r>
    </w:p>
    <w:p w:rsidR="00B21339" w:rsidRDefault="00A770F7" w:rsidP="00B21339">
      <w:pPr>
        <w:pStyle w:val="Balk1"/>
        <w:keepNext w:val="0"/>
        <w:keepLines w:val="0"/>
        <w:widowControl w:val="0"/>
        <w:suppressAutoHyphens/>
        <w:spacing w:before="120" w:line="240" w:lineRule="auto"/>
        <w:rPr>
          <w:rFonts w:ascii="Arial Black" w:hAnsi="Arial Black" w:cs="Arial"/>
          <w:b w:val="0"/>
          <w:color w:val="000000" w:themeColor="text1"/>
          <w:sz w:val="18"/>
          <w:szCs w:val="18"/>
          <w:u w:val="single"/>
        </w:rPr>
      </w:pP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TEKNİK      </w:t>
      </w:r>
      <w:r w:rsidR="007172B2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           </w:t>
      </w: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    :</w:t>
      </w:r>
      <w:r w:rsidR="000D3622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</w:t>
      </w:r>
      <w:r w:rsidR="000D3622" w:rsidRPr="00087F0B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4A6B54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EC54EB" w:rsidRPr="00087F0B">
        <w:rPr>
          <w:rFonts w:ascii="Arial" w:hAnsi="Arial" w:cs="Arial"/>
          <w:color w:val="000000" w:themeColor="text1"/>
          <w:sz w:val="16"/>
          <w:szCs w:val="16"/>
        </w:rPr>
        <w:t xml:space="preserve">Rafineri veya </w:t>
      </w:r>
      <w:proofErr w:type="spellStart"/>
      <w:r w:rsidR="00EC54EB" w:rsidRPr="00087F0B">
        <w:rPr>
          <w:rFonts w:ascii="Arial" w:hAnsi="Arial" w:cs="Arial"/>
          <w:color w:val="000000" w:themeColor="text1"/>
          <w:sz w:val="16"/>
          <w:szCs w:val="16"/>
        </w:rPr>
        <w:t>Ayarevi</w:t>
      </w:r>
      <w:proofErr w:type="spellEnd"/>
      <w:r w:rsidR="00EC54EB" w:rsidRPr="00087F0B">
        <w:rPr>
          <w:rFonts w:ascii="Arial" w:hAnsi="Arial" w:cs="Arial"/>
          <w:color w:val="000000" w:themeColor="text1"/>
          <w:sz w:val="16"/>
          <w:szCs w:val="16"/>
        </w:rPr>
        <w:t xml:space="preserve"> ise</w:t>
      </w:r>
      <w:r w:rsidR="001B1964" w:rsidRPr="00087F0B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  <w:r w:rsidR="001B1964" w:rsidRPr="00087F0B">
        <w:rPr>
          <w:rFonts w:ascii="Arial" w:hAnsi="Arial" w:cs="Arial"/>
          <w:b w:val="0"/>
          <w:color w:val="000000" w:themeColor="text1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  <w:u w:val="single"/>
        </w:rPr>
        <w:br/>
      </w:r>
      <w:r w:rsidR="002357D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1</w:t>
      </w:r>
      <w:proofErr w:type="gramStart"/>
      <w:r w:rsidR="002357D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)</w:t>
      </w:r>
      <w:proofErr w:type="gramEnd"/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2357D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Mal kabulü, Ayar veya rafinaj işlemlerini yapabilecek</w:t>
      </w:r>
      <w:r w:rsidR="00B6365F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, </w:t>
      </w:r>
      <w:r w:rsidR="002357D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teknik donanıma, personele, bina ve teçhizata sahip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6121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6121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2)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6121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Atık maddelerin arıtılması ve geri kazanımına </w:t>
      </w:r>
      <w:r w:rsidR="001E2B4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yönelik</w:t>
      </w:r>
      <w:r w:rsidR="006121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sistemleri olan,</w:t>
      </w:r>
      <w:r w:rsidR="002357D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6121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6121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3)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E55668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Hassas analiz için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E55668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analiz tekniklerinden en az birine sahip olması,</w:t>
      </w:r>
      <w:r w:rsidR="00B93AF8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B93AF8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4) Kıymetli maden giriş ve çıkışlarında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B93AF8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yeterli güvenlik tedbiri alınmış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B93AF8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1B1964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</w:t>
      </w:r>
      <w:r w:rsidR="004A6B54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CD1C34" w:rsidRPr="00087F0B">
        <w:rPr>
          <w:rFonts w:ascii="Arial" w:hAnsi="Arial" w:cs="Arial"/>
          <w:color w:val="000000" w:themeColor="text1"/>
          <w:sz w:val="16"/>
          <w:szCs w:val="16"/>
        </w:rPr>
        <w:t>Kuyumcu T</w:t>
      </w:r>
      <w:r w:rsidR="000A3E59" w:rsidRPr="00087F0B">
        <w:rPr>
          <w:rFonts w:ascii="Arial" w:hAnsi="Arial" w:cs="Arial"/>
          <w:color w:val="000000" w:themeColor="text1"/>
          <w:sz w:val="16"/>
          <w:szCs w:val="16"/>
        </w:rPr>
        <w:t xml:space="preserve">optancı </w:t>
      </w:r>
      <w:r w:rsidR="00B93AF8" w:rsidRPr="00087F0B">
        <w:rPr>
          <w:rFonts w:ascii="Arial" w:hAnsi="Arial" w:cs="Arial"/>
          <w:color w:val="000000" w:themeColor="text1"/>
          <w:sz w:val="16"/>
          <w:szCs w:val="16"/>
        </w:rPr>
        <w:t>–</w:t>
      </w:r>
      <w:r w:rsidR="000A3E59" w:rsidRPr="00087F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B93AF8" w:rsidRPr="00087F0B">
        <w:rPr>
          <w:rFonts w:ascii="Arial" w:hAnsi="Arial" w:cs="Arial"/>
          <w:color w:val="000000" w:themeColor="text1"/>
          <w:sz w:val="16"/>
          <w:szCs w:val="16"/>
        </w:rPr>
        <w:t xml:space="preserve">Diğer </w:t>
      </w:r>
      <w:r w:rsidR="00EC54EB" w:rsidRPr="00087F0B">
        <w:rPr>
          <w:rFonts w:ascii="Arial" w:hAnsi="Arial" w:cs="Arial"/>
          <w:color w:val="000000" w:themeColor="text1"/>
          <w:sz w:val="16"/>
          <w:szCs w:val="16"/>
        </w:rPr>
        <w:t>ise</w:t>
      </w:r>
      <w:r w:rsidR="001B1964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 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  <w:u w:val="single"/>
        </w:rPr>
        <w:br/>
      </w:r>
      <w:r w:rsidR="002357D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1)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2357D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Mal kabulü ve Ayar işlemlerini yapabilecek teknik donanıma, personele,</w:t>
      </w:r>
      <w:r w:rsidR="007B6EF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2357D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bina ve teçhizata sahip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6121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7B6EF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6121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2)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B93AF8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Kıymetli maden giriş ve çıkışlarında yeterli güvenlik tedbiri alınmış,</w:t>
      </w:r>
      <w:r w:rsidR="00330433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</w:t>
      </w:r>
    </w:p>
    <w:p w:rsidR="00B21339" w:rsidRDefault="00A770F7" w:rsidP="00B21339">
      <w:pPr>
        <w:pStyle w:val="Balk1"/>
        <w:keepNext w:val="0"/>
        <w:keepLines w:val="0"/>
        <w:widowControl w:val="0"/>
        <w:suppressAutoHyphens/>
        <w:spacing w:before="120" w:line="240" w:lineRule="auto"/>
        <w:rPr>
          <w:rFonts w:ascii="Arial Black" w:hAnsi="Arial Black" w:cs="Arial"/>
          <w:b w:val="0"/>
          <w:color w:val="000000" w:themeColor="text1"/>
          <w:sz w:val="18"/>
          <w:szCs w:val="18"/>
          <w:u w:val="single"/>
        </w:rPr>
      </w:pP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ÇEVRE        </w:t>
      </w:r>
      <w:r w:rsidR="007172B2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             </w:t>
      </w: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</w:t>
      </w:r>
      <w:r w:rsidR="000C4409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</w:t>
      </w: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:</w:t>
      </w:r>
      <w:r w:rsidR="0057211A" w:rsidRPr="00087F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FE76B2" w:rsidRPr="00087F0B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1</w:t>
      </w:r>
      <w:proofErr w:type="gramStart"/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)</w:t>
      </w:r>
      <w:proofErr w:type="gramEnd"/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Çevre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ve atık s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>tandartlarına uygun çalışabilen</w:t>
      </w:r>
      <w:r w:rsidR="001B3E1B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, </w:t>
      </w:r>
      <w:r w:rsidR="001B3E1B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(</w:t>
      </w:r>
      <w:proofErr w:type="spellStart"/>
      <w:r w:rsidR="001B3E1B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Ayarevi</w:t>
      </w:r>
      <w:proofErr w:type="spellEnd"/>
      <w:r w:rsidR="001B3E1B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-Rafineri)                                                                                                               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</w:t>
      </w:r>
      <w:r w:rsidR="001D37DB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</w:t>
      </w:r>
      <w:r w:rsidR="002357D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2357D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2)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2357D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Çevre etki ve değerlendirme raporunu ibraz edebilecek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, </w:t>
      </w:r>
      <w:r w:rsidR="002357D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(</w:t>
      </w:r>
      <w:proofErr w:type="spellStart"/>
      <w:r w:rsidR="002357D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Ayarevi</w:t>
      </w:r>
      <w:proofErr w:type="spellEnd"/>
      <w:r w:rsidR="002357DD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-Rafineri)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FE76B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</w:t>
      </w:r>
    </w:p>
    <w:p w:rsidR="00B21339" w:rsidRDefault="00A770F7" w:rsidP="00B21339">
      <w:pPr>
        <w:pStyle w:val="Balk1"/>
        <w:keepNext w:val="0"/>
        <w:keepLines w:val="0"/>
        <w:widowControl w:val="0"/>
        <w:suppressAutoHyphens/>
        <w:spacing w:before="120" w:line="240" w:lineRule="auto"/>
        <w:rPr>
          <w:rFonts w:ascii="Arial Black" w:hAnsi="Arial Black" w:cs="Arial"/>
          <w:b w:val="0"/>
          <w:color w:val="000000" w:themeColor="text1"/>
          <w:sz w:val="18"/>
          <w:szCs w:val="18"/>
          <w:u w:val="single"/>
        </w:rPr>
      </w:pP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>SAKLAMA</w:t>
      </w:r>
      <w:r w:rsidR="00781E67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>-GÜVENLİK</w:t>
      </w:r>
      <w:r w:rsid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</w:t>
      </w:r>
      <w:r w:rsidR="0058058F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</w:t>
      </w: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:</w:t>
      </w:r>
      <w:r w:rsidR="00781E67" w:rsidRPr="00087F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FE76B2" w:rsidRPr="00087F0B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9F2DAE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1)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Yeterli büyüklükte kasalama yapabilecek,                                                                             </w:t>
      </w:r>
      <w:r w:rsidR="00F543E2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</w:t>
      </w:r>
      <w:r w:rsidR="009F2DAE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2)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Alarm ve şifreleme sistemleri mevcut ve çalışır halde olan,                                                                                               </w:t>
      </w:r>
      <w:r w:rsidR="009F2DAE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3)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Kamera kayıtları yapabilecek teknolojiye sahip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  </w:t>
      </w:r>
      <w:r w:rsidR="00B611A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</w:t>
      </w:r>
      <w:r w:rsidR="009F2DAE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4)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Güvenlik için personel </w:t>
      </w:r>
      <w:proofErr w:type="gramStart"/>
      <w:r w:rsidR="00781E6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bulundurabilecek ,</w:t>
      </w:r>
      <w:proofErr w:type="gramEnd"/>
      <w:r w:rsidR="0012736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101CBF" w:rsidRPr="009C26B7" w:rsidRDefault="00A770F7" w:rsidP="00B21339">
      <w:pPr>
        <w:pStyle w:val="Balk1"/>
        <w:keepNext w:val="0"/>
        <w:keepLines w:val="0"/>
        <w:widowControl w:val="0"/>
        <w:suppressAutoHyphens/>
        <w:spacing w:before="120" w:line="240" w:lineRule="auto"/>
        <w:rPr>
          <w:rFonts w:ascii="Arial" w:hAnsi="Arial" w:cs="Arial"/>
          <w:b w:val="0"/>
          <w:color w:val="000000" w:themeColor="text1"/>
          <w:sz w:val="16"/>
          <w:szCs w:val="16"/>
        </w:rPr>
      </w:pP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>TEMİNAT</w:t>
      </w:r>
      <w:r w:rsidR="009E541A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ve SİGORTA</w:t>
      </w:r>
      <w:r w:rsid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</w:t>
      </w:r>
      <w:r w:rsidR="00924482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</w:t>
      </w: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:</w:t>
      </w:r>
      <w:r w:rsidR="009E541A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</w:t>
      </w:r>
      <w:r w:rsidR="009E541A" w:rsidRPr="00087F0B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9F2DAE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9E54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1)  </w:t>
      </w:r>
      <w:proofErr w:type="gramStart"/>
      <w:r w:rsidR="009E54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……………</w:t>
      </w:r>
      <w:proofErr w:type="gramEnd"/>
      <w:r w:rsidR="009E54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USD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9E54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Teminat veya Teminat Mektubu verebilecek,        </w:t>
      </w:r>
      <w:r w:rsidR="009912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</w:t>
      </w:r>
      <w:r w:rsidR="009E54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</w:t>
      </w:r>
      <w:r w:rsidR="009F2DAE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9E54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2)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Asgari …………USD,</w:t>
      </w:r>
      <w:r w:rsidR="009912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Kasa ve varlıklar için Hırsızlık-Emniyeti suiistimal ve genel sigorta kapsamında sigorta 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>yaptırmış olmak</w:t>
      </w:r>
      <w:r w:rsidR="009912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,                                                                                                                                                                                       </w:t>
      </w:r>
    </w:p>
    <w:p w:rsidR="00B21339" w:rsidRDefault="00A770F7" w:rsidP="00B21339">
      <w:pPr>
        <w:pStyle w:val="Balk1"/>
        <w:keepNext w:val="0"/>
        <w:keepLines w:val="0"/>
        <w:widowControl w:val="0"/>
        <w:suppressAutoHyphens/>
        <w:spacing w:before="120"/>
        <w:rPr>
          <w:rFonts w:ascii="Arial Black" w:hAnsi="Arial Black" w:cs="Arial"/>
          <w:b w:val="0"/>
          <w:color w:val="000000" w:themeColor="text1"/>
          <w:sz w:val="18"/>
          <w:szCs w:val="18"/>
          <w:u w:val="single"/>
        </w:rPr>
      </w:pP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FİZİKİ </w:t>
      </w:r>
      <w:r w:rsidR="00BE2726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YAPI </w:t>
      </w: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</w:t>
      </w:r>
      <w:r w:rsidR="00101CBF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  </w:t>
      </w:r>
      <w:r w:rsid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</w:t>
      </w:r>
      <w:r w:rsidR="00101CBF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  </w:t>
      </w:r>
      <w:r w:rsidR="007172B2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</w:t>
      </w:r>
      <w:r w:rsidR="00127365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</w:t>
      </w:r>
      <w:r w:rsidR="007172B2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</w:t>
      </w:r>
      <w:r w:rsidR="00924482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</w:t>
      </w: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:</w:t>
      </w:r>
      <w:r w:rsidR="0099121A" w:rsidRPr="00087F0B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9F2DAE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9912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1</w:t>
      </w:r>
      <w:proofErr w:type="gramStart"/>
      <w:r w:rsidR="009912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)</w:t>
      </w:r>
      <w:proofErr w:type="gramEnd"/>
      <w:r w:rsidR="009912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M</w:t>
      </w:r>
      <w:r w:rsidR="00410393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al kabulü yapabilecek yeterlilikte</w:t>
      </w:r>
      <w:r w:rsidR="009912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58058F">
        <w:rPr>
          <w:rFonts w:ascii="Arial" w:hAnsi="Arial" w:cs="Arial"/>
          <w:b w:val="0"/>
          <w:color w:val="000000" w:themeColor="text1"/>
          <w:sz w:val="16"/>
          <w:szCs w:val="16"/>
        </w:rPr>
        <w:t>( k</w:t>
      </w:r>
      <w:r w:rsidR="00410393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abul alanı,</w:t>
      </w:r>
      <w:r w:rsidR="00465D7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58058F">
        <w:rPr>
          <w:rFonts w:ascii="Arial" w:hAnsi="Arial" w:cs="Arial"/>
          <w:b w:val="0"/>
          <w:color w:val="000000" w:themeColor="text1"/>
          <w:sz w:val="16"/>
          <w:szCs w:val="16"/>
        </w:rPr>
        <w:t>t</w:t>
      </w:r>
      <w:r w:rsidR="00410393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esis alanı, laboratuvar, depo,</w:t>
      </w:r>
      <w:r w:rsidR="00465D7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410393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kasa vb</w:t>
      </w:r>
      <w:r w:rsidR="0058058F">
        <w:rPr>
          <w:rFonts w:ascii="Arial" w:hAnsi="Arial" w:cs="Arial"/>
          <w:b w:val="0"/>
          <w:color w:val="000000" w:themeColor="text1"/>
          <w:sz w:val="16"/>
          <w:szCs w:val="16"/>
        </w:rPr>
        <w:t>.</w:t>
      </w:r>
      <w:r w:rsidR="00410393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)</w:t>
      </w:r>
      <w:r w:rsidR="009912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58058F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2) Müşterileri </w:t>
      </w:r>
      <w:r w:rsidR="00410393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ağırlayabilecek standartta</w:t>
      </w:r>
      <w:r w:rsidR="0099121A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, </w:t>
      </w:r>
      <w:r w:rsidR="0012736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9F2DAE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12736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3)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12736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Hijyen ve Temiz</w:t>
      </w:r>
      <w:r w:rsidR="000A3E59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12736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78574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:rsidR="001B3E1B" w:rsidRDefault="00A770F7" w:rsidP="00796610">
      <w:pPr>
        <w:pStyle w:val="Balk1"/>
        <w:keepNext w:val="0"/>
        <w:keepLines w:val="0"/>
        <w:widowControl w:val="0"/>
        <w:suppressAutoHyphens/>
        <w:spacing w:before="120"/>
        <w:rPr>
          <w:rFonts w:ascii="Arial" w:hAnsi="Arial" w:cs="Arial"/>
          <w:b w:val="0"/>
          <w:color w:val="000000" w:themeColor="text1"/>
          <w:sz w:val="16"/>
          <w:szCs w:val="16"/>
        </w:rPr>
      </w:pP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DİĞER          </w:t>
      </w:r>
      <w:r w:rsidR="00101CBF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       </w:t>
      </w:r>
      <w:r w:rsidR="000C4409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</w:t>
      </w:r>
      <w:r w:rsidR="00101CBF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   </w:t>
      </w:r>
      <w:r w:rsidR="00924482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  </w:t>
      </w:r>
      <w:r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:</w:t>
      </w:r>
      <w:r w:rsidR="00785747" w:rsidRPr="00087F0B">
        <w:rPr>
          <w:rFonts w:ascii="Arial" w:hAnsi="Arial" w:cs="Arial"/>
          <w:color w:val="000000" w:themeColor="text1"/>
          <w:sz w:val="16"/>
          <w:szCs w:val="16"/>
          <w:u w:val="single"/>
        </w:rPr>
        <w:t xml:space="preserve"> </w:t>
      </w:r>
      <w:r w:rsidR="00785747" w:rsidRPr="00087F0B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9F2DAE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78574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1</w:t>
      </w:r>
      <w:proofErr w:type="gramStart"/>
      <w:r w:rsidR="0078574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)</w:t>
      </w:r>
      <w:proofErr w:type="gramEnd"/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78574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Muhabirin ortaklık,</w:t>
      </w:r>
      <w:r w:rsidR="0058058F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78574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yönetici ve müdür yapılarında meydana gelecek değişiklikleri</w:t>
      </w:r>
      <w:r w:rsidR="0058058F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78574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derhal bildirecek,                         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1B3E1B">
        <w:rPr>
          <w:rFonts w:ascii="Arial" w:hAnsi="Arial" w:cs="Arial"/>
          <w:b w:val="0"/>
          <w:color w:val="000000" w:themeColor="text1"/>
          <w:sz w:val="16"/>
          <w:szCs w:val="16"/>
        </w:rPr>
        <w:t>2) Mali yapısını dönemsel olarak ibraz edebilecek,</w:t>
      </w:r>
    </w:p>
    <w:p w:rsidR="0058058F" w:rsidRPr="00B93AEC" w:rsidRDefault="001B3E1B" w:rsidP="00796610">
      <w:pPr>
        <w:pStyle w:val="Balk1"/>
        <w:keepNext w:val="0"/>
        <w:keepLines w:val="0"/>
        <w:widowControl w:val="0"/>
        <w:suppressAutoHyphens/>
        <w:spacing w:before="0"/>
        <w:rPr>
          <w:rFonts w:ascii="Arial" w:hAnsi="Arial" w:cs="Arial"/>
          <w:b w:val="0"/>
          <w:color w:val="000000" w:themeColor="text1"/>
          <w:sz w:val="12"/>
          <w:szCs w:val="12"/>
        </w:rPr>
      </w:pPr>
      <w:r>
        <w:rPr>
          <w:rFonts w:ascii="Arial" w:hAnsi="Arial" w:cs="Arial"/>
          <w:b w:val="0"/>
          <w:color w:val="000000" w:themeColor="text1"/>
          <w:sz w:val="16"/>
          <w:szCs w:val="16"/>
        </w:rPr>
        <w:t>3</w:t>
      </w:r>
      <w:r w:rsidR="00785747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)</w:t>
      </w:r>
      <w:r w:rsidR="00101CBF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7A0DF9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Muhabir</w:t>
      </w:r>
      <w:r w:rsidR="0058058F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7A0DF9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proofErr w:type="spellStart"/>
      <w:r w:rsidR="007A0DF9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Troy</w:t>
      </w:r>
      <w:proofErr w:type="spellEnd"/>
      <w:r w:rsidR="0058058F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(GOLDTAKAS</w:t>
      </w:r>
      <w:r w:rsidR="007A0DF9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)</w:t>
      </w:r>
      <w:r w:rsidR="0058058F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7A0DF9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ile yapıl</w:t>
      </w:r>
      <w:r w:rsidR="00796610">
        <w:rPr>
          <w:rFonts w:ascii="Arial" w:hAnsi="Arial" w:cs="Arial"/>
          <w:b w:val="0"/>
          <w:color w:val="000000" w:themeColor="text1"/>
          <w:sz w:val="16"/>
          <w:szCs w:val="16"/>
        </w:rPr>
        <w:t>a</w:t>
      </w:r>
      <w:r w:rsidR="007A0DF9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>cak iş ve işlemler ile ilgili olarak</w:t>
      </w:r>
      <w:r w:rsidR="0058058F">
        <w:rPr>
          <w:rFonts w:ascii="Arial" w:hAnsi="Arial" w:cs="Arial"/>
          <w:b w:val="0"/>
          <w:color w:val="000000" w:themeColor="text1"/>
          <w:sz w:val="16"/>
          <w:szCs w:val="16"/>
        </w:rPr>
        <w:t>,</w:t>
      </w:r>
      <w:r w:rsidR="007A0DF9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bir yetkili tayin edecektir.</w:t>
      </w:r>
      <w:r w:rsidR="002B51E5" w:rsidRPr="009C26B7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                                         </w:t>
      </w:r>
      <w:r w:rsidR="0096250C" w:rsidRPr="009C26B7">
        <w:rPr>
          <w:rFonts w:ascii="Arial" w:hAnsi="Arial" w:cs="Arial"/>
          <w:b w:val="0"/>
          <w:color w:val="000000" w:themeColor="text1"/>
          <w:sz w:val="16"/>
          <w:szCs w:val="16"/>
        </w:rPr>
        <w:br/>
      </w:r>
      <w:r w:rsidR="00101CBF" w:rsidRPr="00B93AEC">
        <w:rPr>
          <w:rFonts w:ascii="Arial" w:hAnsi="Arial" w:cs="Arial"/>
          <w:b w:val="0"/>
          <w:color w:val="000000" w:themeColor="text1"/>
          <w:sz w:val="12"/>
          <w:szCs w:val="12"/>
        </w:rPr>
        <w:t xml:space="preserve">  </w:t>
      </w:r>
    </w:p>
    <w:p w:rsidR="00A770F7" w:rsidRPr="0058058F" w:rsidRDefault="002B51E5" w:rsidP="00101CBF">
      <w:pPr>
        <w:pStyle w:val="Balk1"/>
        <w:keepNext w:val="0"/>
        <w:keepLines w:val="0"/>
        <w:widowControl w:val="0"/>
        <w:suppressAutoHyphens/>
        <w:spacing w:before="0"/>
        <w:rPr>
          <w:rFonts w:ascii="Arial Black" w:hAnsi="Arial Black" w:cs="Arial"/>
          <w:color w:val="000000" w:themeColor="text1"/>
          <w:sz w:val="16"/>
          <w:szCs w:val="16"/>
          <w:u w:val="single"/>
        </w:rPr>
      </w:pPr>
      <w:r w:rsidRPr="0058058F">
        <w:rPr>
          <w:rFonts w:ascii="Arial" w:hAnsi="Arial" w:cs="Arial"/>
          <w:color w:val="000000" w:themeColor="text1"/>
          <w:sz w:val="16"/>
          <w:szCs w:val="16"/>
        </w:rPr>
        <w:t>İş bu</w:t>
      </w:r>
      <w:r w:rsidR="0058058F">
        <w:rPr>
          <w:rFonts w:ascii="Arial" w:hAnsi="Arial" w:cs="Arial"/>
          <w:color w:val="000000" w:themeColor="text1"/>
          <w:sz w:val="16"/>
          <w:szCs w:val="16"/>
        </w:rPr>
        <w:t>,</w:t>
      </w:r>
      <w:r w:rsidRPr="0058058F">
        <w:rPr>
          <w:rFonts w:ascii="Arial" w:hAnsi="Arial" w:cs="Arial"/>
          <w:color w:val="000000" w:themeColor="text1"/>
          <w:sz w:val="16"/>
          <w:szCs w:val="16"/>
        </w:rPr>
        <w:t xml:space="preserve"> muhab</w:t>
      </w:r>
      <w:r w:rsidR="0058058F" w:rsidRPr="0058058F">
        <w:rPr>
          <w:rFonts w:ascii="Arial" w:hAnsi="Arial" w:cs="Arial"/>
          <w:color w:val="000000" w:themeColor="text1"/>
          <w:sz w:val="16"/>
          <w:szCs w:val="16"/>
        </w:rPr>
        <w:t>irlik şartnamesini</w:t>
      </w:r>
      <w:r w:rsidRPr="0058058F">
        <w:rPr>
          <w:rFonts w:ascii="Arial" w:hAnsi="Arial" w:cs="Arial"/>
          <w:color w:val="000000" w:themeColor="text1"/>
          <w:sz w:val="16"/>
          <w:szCs w:val="16"/>
        </w:rPr>
        <w:t xml:space="preserve"> uygulayacağımızı kabul ve taahhüt ederiz.</w:t>
      </w:r>
    </w:p>
    <w:p w:rsidR="0003317B" w:rsidRPr="00B93AEC" w:rsidRDefault="00B93AEC" w:rsidP="00B93AEC">
      <w:pPr>
        <w:pStyle w:val="Balk1"/>
        <w:tabs>
          <w:tab w:val="left" w:pos="3509"/>
        </w:tabs>
        <w:spacing w:before="0" w:line="240" w:lineRule="auto"/>
        <w:rPr>
          <w:rFonts w:ascii="Arial" w:hAnsi="Arial" w:cs="Arial"/>
          <w:b w:val="0"/>
          <w:color w:val="000000" w:themeColor="text1"/>
          <w:sz w:val="12"/>
          <w:szCs w:val="12"/>
        </w:rPr>
      </w:pPr>
      <w:r w:rsidRPr="00B93AEC">
        <w:rPr>
          <w:rFonts w:ascii="Arial" w:hAnsi="Arial" w:cs="Arial"/>
          <w:b w:val="0"/>
          <w:color w:val="000000" w:themeColor="text1"/>
          <w:sz w:val="12"/>
          <w:szCs w:val="12"/>
        </w:rPr>
        <w:tab/>
      </w:r>
    </w:p>
    <w:p w:rsidR="00CA4616" w:rsidRPr="00CA4616" w:rsidRDefault="00A84D66" w:rsidP="0096250C">
      <w:pPr>
        <w:pStyle w:val="Balk1"/>
        <w:spacing w:before="0" w:line="240" w:lineRule="auto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CA4616">
        <w:rPr>
          <w:rFonts w:ascii="Arial" w:hAnsi="Arial" w:cs="Arial"/>
          <w:color w:val="000000" w:themeColor="text1"/>
          <w:sz w:val="16"/>
          <w:szCs w:val="16"/>
        </w:rPr>
        <w:t>Muhabir</w:t>
      </w:r>
      <w:r w:rsidR="00101CBF" w:rsidRPr="00CA46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3317B" w:rsidRPr="00CA46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101CBF" w:rsidRPr="00CA46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CA4616">
        <w:rPr>
          <w:rFonts w:ascii="Arial" w:hAnsi="Arial" w:cs="Arial"/>
          <w:color w:val="000000" w:themeColor="text1"/>
          <w:sz w:val="16"/>
          <w:szCs w:val="16"/>
        </w:rPr>
        <w:t>:</w:t>
      </w:r>
      <w:proofErr w:type="gramEnd"/>
      <w:r w:rsidRPr="00CA4616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03317B" w:rsidRPr="00CA4616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</w:t>
      </w:r>
    </w:p>
    <w:p w:rsidR="00CA4616" w:rsidRDefault="00A84D66" w:rsidP="0096250C">
      <w:pPr>
        <w:pStyle w:val="Balk1"/>
        <w:spacing w:before="0" w:line="240" w:lineRule="auto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CA4616">
        <w:rPr>
          <w:rFonts w:ascii="Arial" w:hAnsi="Arial" w:cs="Arial"/>
          <w:color w:val="000000" w:themeColor="text1"/>
          <w:sz w:val="16"/>
          <w:szCs w:val="16"/>
        </w:rPr>
        <w:t>Yetkilisi</w:t>
      </w:r>
      <w:r w:rsidR="00764E11" w:rsidRPr="00CA46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CA4616">
        <w:rPr>
          <w:rFonts w:ascii="Arial" w:hAnsi="Arial" w:cs="Arial"/>
          <w:color w:val="000000" w:themeColor="text1"/>
          <w:sz w:val="16"/>
          <w:szCs w:val="16"/>
        </w:rPr>
        <w:t xml:space="preserve">  :</w:t>
      </w:r>
      <w:proofErr w:type="gramEnd"/>
      <w:r w:rsidRPr="00CA4616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03317B" w:rsidRPr="00CA46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CA4616">
        <w:rPr>
          <w:rFonts w:ascii="Arial" w:hAnsi="Arial" w:cs="Arial"/>
          <w:color w:val="000000" w:themeColor="text1"/>
          <w:sz w:val="16"/>
          <w:szCs w:val="16"/>
        </w:rPr>
        <w:t xml:space="preserve">                    </w:t>
      </w:r>
      <w:r w:rsidR="00101CBF" w:rsidRPr="00CA4616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</w:t>
      </w:r>
    </w:p>
    <w:p w:rsidR="00CA4616" w:rsidRDefault="00A84D66" w:rsidP="0096250C">
      <w:pPr>
        <w:pStyle w:val="Balk1"/>
        <w:spacing w:before="0" w:line="240" w:lineRule="auto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CA4616">
        <w:rPr>
          <w:rFonts w:ascii="Arial" w:hAnsi="Arial" w:cs="Arial"/>
          <w:color w:val="000000" w:themeColor="text1"/>
          <w:sz w:val="16"/>
          <w:szCs w:val="16"/>
        </w:rPr>
        <w:t xml:space="preserve">Tarih  </w:t>
      </w:r>
      <w:r w:rsidR="00101CBF" w:rsidRPr="00CA46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CA46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A46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CA4616">
        <w:rPr>
          <w:rFonts w:ascii="Arial" w:hAnsi="Arial" w:cs="Arial"/>
          <w:color w:val="000000" w:themeColor="text1"/>
          <w:sz w:val="16"/>
          <w:szCs w:val="16"/>
        </w:rPr>
        <w:t xml:space="preserve">   :</w:t>
      </w:r>
      <w:proofErr w:type="gramEnd"/>
      <w:r w:rsidRPr="00CA4616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03317B" w:rsidRPr="00CA4616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</w:t>
      </w:r>
    </w:p>
    <w:p w:rsidR="00785747" w:rsidRPr="00CA4616" w:rsidRDefault="00101CBF" w:rsidP="0096250C">
      <w:pPr>
        <w:pStyle w:val="Balk1"/>
        <w:spacing w:before="0" w:line="240" w:lineRule="auto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CA4616">
        <w:rPr>
          <w:rFonts w:ascii="Arial" w:hAnsi="Arial" w:cs="Arial"/>
          <w:color w:val="000000" w:themeColor="text1"/>
          <w:sz w:val="16"/>
          <w:szCs w:val="16"/>
        </w:rPr>
        <w:t xml:space="preserve">İmza    </w:t>
      </w:r>
      <w:r w:rsidR="00CA46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A84D66" w:rsidRPr="00CA46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3317B" w:rsidRPr="00CA46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A84D66" w:rsidRPr="00CA4616">
        <w:rPr>
          <w:rFonts w:ascii="Arial" w:hAnsi="Arial" w:cs="Arial"/>
          <w:color w:val="000000" w:themeColor="text1"/>
          <w:sz w:val="16"/>
          <w:szCs w:val="16"/>
        </w:rPr>
        <w:t xml:space="preserve">  :</w:t>
      </w:r>
      <w:proofErr w:type="gramEnd"/>
      <w:r w:rsidR="0003317B" w:rsidRPr="00CA4616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21452D" w:rsidRPr="00F87417" w:rsidRDefault="0021452D" w:rsidP="0021452D">
      <w:pPr>
        <w:rPr>
          <w:rFonts w:ascii="Arial Narrow" w:hAnsi="Arial Narrow"/>
          <w:i/>
          <w:iCs/>
          <w:sz w:val="14"/>
          <w:szCs w:val="14"/>
        </w:rPr>
      </w:pPr>
      <w:bookmarkStart w:id="0" w:name="_GoBack"/>
      <w:bookmarkEnd w:id="0"/>
    </w:p>
    <w:p w:rsidR="00087F0B" w:rsidRPr="00F87417" w:rsidRDefault="00087F0B" w:rsidP="0021452D">
      <w:pPr>
        <w:rPr>
          <w:rFonts w:ascii="Arial Narrow" w:hAnsi="Arial Narrow"/>
          <w:i/>
          <w:iCs/>
          <w:sz w:val="14"/>
          <w:szCs w:val="14"/>
        </w:rPr>
      </w:pPr>
    </w:p>
    <w:p w:rsidR="00087F0B" w:rsidRPr="00F87417" w:rsidRDefault="00087F0B" w:rsidP="0021452D">
      <w:pPr>
        <w:rPr>
          <w:rFonts w:ascii="Arial Narrow" w:hAnsi="Arial Narrow"/>
          <w:i/>
          <w:iCs/>
          <w:sz w:val="14"/>
          <w:szCs w:val="14"/>
        </w:rPr>
      </w:pPr>
    </w:p>
    <w:p w:rsidR="00260897" w:rsidRPr="00F87417" w:rsidRDefault="00260897" w:rsidP="005D452D">
      <w:pPr>
        <w:pBdr>
          <w:bottom w:val="single" w:sz="4" w:space="4" w:color="auto"/>
        </w:pBdr>
        <w:spacing w:after="0"/>
        <w:jc w:val="both"/>
        <w:rPr>
          <w:rFonts w:ascii="Arial Narrow" w:hAnsi="Arial Narrow"/>
          <w:i/>
          <w:iCs/>
          <w:sz w:val="14"/>
          <w:szCs w:val="14"/>
        </w:rPr>
      </w:pPr>
    </w:p>
    <w:p w:rsidR="00B93AEC" w:rsidRDefault="00214152" w:rsidP="00890A46">
      <w:pPr>
        <w:spacing w:after="0" w:line="240" w:lineRule="auto"/>
        <w:jc w:val="both"/>
        <w:rPr>
          <w:rFonts w:ascii="Arial Narrow" w:hAnsi="Arial Narrow"/>
          <w:i/>
          <w:iCs/>
          <w:sz w:val="12"/>
          <w:szCs w:val="12"/>
        </w:rPr>
      </w:pPr>
      <w:r>
        <w:rPr>
          <w:rFonts w:ascii="Arial Narrow" w:hAnsi="Arial Narrow"/>
          <w:i/>
          <w:iCs/>
          <w:sz w:val="12"/>
          <w:szCs w:val="12"/>
        </w:rPr>
        <w:t xml:space="preserve">GOLDTAKAS; </w:t>
      </w:r>
      <w:proofErr w:type="gramStart"/>
      <w:r>
        <w:rPr>
          <w:rFonts w:ascii="Arial Narrow" w:hAnsi="Arial Narrow"/>
          <w:i/>
          <w:iCs/>
          <w:sz w:val="12"/>
          <w:szCs w:val="12"/>
        </w:rPr>
        <w:t>TC.HAZİNE</w:t>
      </w:r>
      <w:proofErr w:type="gramEnd"/>
      <w:r>
        <w:rPr>
          <w:rFonts w:ascii="Arial Narrow" w:hAnsi="Arial Narrow"/>
          <w:i/>
          <w:iCs/>
          <w:sz w:val="12"/>
          <w:szCs w:val="12"/>
        </w:rPr>
        <w:t xml:space="preserve"> MÜS</w:t>
      </w:r>
      <w:r w:rsidR="00260897" w:rsidRPr="00260897">
        <w:rPr>
          <w:rFonts w:ascii="Arial Narrow" w:hAnsi="Arial Narrow"/>
          <w:i/>
          <w:iCs/>
          <w:sz w:val="12"/>
          <w:szCs w:val="12"/>
        </w:rPr>
        <w:t>TEŞARLIĞI iz</w:t>
      </w:r>
      <w:r>
        <w:rPr>
          <w:rFonts w:ascii="Arial Narrow" w:hAnsi="Arial Narrow"/>
          <w:i/>
          <w:iCs/>
          <w:sz w:val="12"/>
          <w:szCs w:val="12"/>
        </w:rPr>
        <w:t xml:space="preserve">ini ile kurulmuş, faaliyetleri </w:t>
      </w:r>
      <w:r w:rsidR="00260897" w:rsidRPr="00260897">
        <w:rPr>
          <w:rFonts w:ascii="Arial Narrow" w:hAnsi="Arial Narrow"/>
          <w:i/>
          <w:iCs/>
          <w:sz w:val="12"/>
          <w:szCs w:val="12"/>
        </w:rPr>
        <w:t>HAZİNE ve SPK denetimine tabi, TROY HOLDİNG A</w:t>
      </w:r>
      <w:r>
        <w:rPr>
          <w:rFonts w:ascii="Arial Narrow" w:hAnsi="Arial Narrow"/>
          <w:i/>
          <w:iCs/>
          <w:sz w:val="12"/>
          <w:szCs w:val="12"/>
        </w:rPr>
        <w:t>.</w:t>
      </w:r>
      <w:r w:rsidR="00260897" w:rsidRPr="00260897">
        <w:rPr>
          <w:rFonts w:ascii="Arial Narrow" w:hAnsi="Arial Narrow"/>
          <w:i/>
          <w:iCs/>
          <w:sz w:val="12"/>
          <w:szCs w:val="12"/>
        </w:rPr>
        <w:t>Ş</w:t>
      </w:r>
      <w:r>
        <w:rPr>
          <w:rFonts w:ascii="Arial Narrow" w:hAnsi="Arial Narrow"/>
          <w:i/>
          <w:iCs/>
          <w:sz w:val="12"/>
          <w:szCs w:val="12"/>
        </w:rPr>
        <w:t>.</w:t>
      </w:r>
      <w:r w:rsidR="00260897" w:rsidRPr="00260897">
        <w:rPr>
          <w:rFonts w:ascii="Arial Narrow" w:hAnsi="Arial Narrow"/>
          <w:i/>
          <w:iCs/>
          <w:sz w:val="12"/>
          <w:szCs w:val="12"/>
        </w:rPr>
        <w:t xml:space="preserve"> iştiraki, Borsa İstanbul üyesi TROY KIYMETLİ MADEN </w:t>
      </w:r>
      <w:proofErr w:type="spellStart"/>
      <w:r w:rsidR="00260897" w:rsidRPr="00260897">
        <w:rPr>
          <w:rFonts w:ascii="Arial Narrow" w:hAnsi="Arial Narrow"/>
          <w:i/>
          <w:iCs/>
          <w:sz w:val="12"/>
          <w:szCs w:val="12"/>
        </w:rPr>
        <w:t>TİC.A</w:t>
      </w:r>
      <w:r>
        <w:rPr>
          <w:rFonts w:ascii="Arial Narrow" w:hAnsi="Arial Narrow"/>
          <w:i/>
          <w:iCs/>
          <w:sz w:val="12"/>
          <w:szCs w:val="12"/>
        </w:rPr>
        <w:t>.</w:t>
      </w:r>
      <w:r w:rsidR="00260897" w:rsidRPr="00260897">
        <w:rPr>
          <w:rFonts w:ascii="Arial Narrow" w:hAnsi="Arial Narrow"/>
          <w:i/>
          <w:iCs/>
          <w:sz w:val="12"/>
          <w:szCs w:val="12"/>
        </w:rPr>
        <w:t>Ş</w:t>
      </w:r>
      <w:r>
        <w:rPr>
          <w:rFonts w:ascii="Arial Narrow" w:hAnsi="Arial Narrow"/>
          <w:i/>
          <w:iCs/>
          <w:sz w:val="12"/>
          <w:szCs w:val="12"/>
        </w:rPr>
        <w:t>.</w:t>
      </w:r>
      <w:r w:rsidR="00260897" w:rsidRPr="00260897">
        <w:rPr>
          <w:rFonts w:ascii="Arial Narrow" w:hAnsi="Arial Narrow"/>
          <w:i/>
          <w:iCs/>
          <w:sz w:val="12"/>
          <w:szCs w:val="12"/>
        </w:rPr>
        <w:t>n</w:t>
      </w:r>
      <w:r w:rsidR="005D452D">
        <w:rPr>
          <w:rFonts w:ascii="Arial Narrow" w:hAnsi="Arial Narrow"/>
          <w:i/>
          <w:iCs/>
          <w:sz w:val="12"/>
          <w:szCs w:val="12"/>
        </w:rPr>
        <w:t>in</w:t>
      </w:r>
      <w:proofErr w:type="spellEnd"/>
      <w:r w:rsidR="005D452D">
        <w:rPr>
          <w:rFonts w:ascii="Arial Narrow" w:hAnsi="Arial Narrow"/>
          <w:i/>
          <w:iCs/>
          <w:sz w:val="12"/>
          <w:szCs w:val="12"/>
        </w:rPr>
        <w:t xml:space="preserve"> hesap sahibi müşterileri için</w:t>
      </w:r>
      <w:r w:rsidR="00260897" w:rsidRPr="00260897">
        <w:rPr>
          <w:rFonts w:ascii="Arial Narrow" w:hAnsi="Arial Narrow"/>
          <w:i/>
          <w:iCs/>
          <w:sz w:val="12"/>
          <w:szCs w:val="12"/>
        </w:rPr>
        <w:t xml:space="preserve"> HAZİNE </w:t>
      </w:r>
      <w:r w:rsidR="00896789">
        <w:rPr>
          <w:rFonts w:ascii="Arial Narrow" w:hAnsi="Arial Narrow"/>
          <w:i/>
          <w:iCs/>
          <w:sz w:val="12"/>
          <w:szCs w:val="12"/>
        </w:rPr>
        <w:t xml:space="preserve"> </w:t>
      </w:r>
      <w:r w:rsidR="00260897" w:rsidRPr="00260897">
        <w:rPr>
          <w:rFonts w:ascii="Arial Narrow" w:hAnsi="Arial Narrow"/>
          <w:i/>
          <w:iCs/>
          <w:sz w:val="12"/>
          <w:szCs w:val="12"/>
        </w:rPr>
        <w:t>Müsteşarlığı ve kambiyo mevzuatı çerçevesinde geliştirmiş olduğu</w:t>
      </w:r>
      <w:r w:rsidR="00260897" w:rsidRPr="00260897">
        <w:rPr>
          <w:rFonts w:ascii="Arial Narrow" w:hAnsi="Arial Narrow"/>
          <w:i/>
          <w:iCs/>
          <w:color w:val="1F497D"/>
          <w:sz w:val="12"/>
          <w:szCs w:val="12"/>
        </w:rPr>
        <w:t>,</w:t>
      </w:r>
      <w:r w:rsidR="00260897" w:rsidRPr="00260897">
        <w:rPr>
          <w:rFonts w:ascii="Arial Narrow" w:hAnsi="Arial Narrow"/>
          <w:i/>
          <w:iCs/>
          <w:sz w:val="12"/>
          <w:szCs w:val="12"/>
        </w:rPr>
        <w:t xml:space="preserve"> internet üzerinden çalışabilen, fiziki kıymetli madenlerin</w:t>
      </w:r>
      <w:r>
        <w:rPr>
          <w:rFonts w:ascii="Arial Narrow" w:hAnsi="Arial Narrow"/>
          <w:i/>
          <w:iCs/>
          <w:sz w:val="12"/>
          <w:szCs w:val="12"/>
        </w:rPr>
        <w:t xml:space="preserve"> </w:t>
      </w:r>
      <w:r w:rsidR="00260897" w:rsidRPr="00260897">
        <w:rPr>
          <w:rFonts w:ascii="Arial Narrow" w:hAnsi="Arial Narrow"/>
          <w:i/>
          <w:iCs/>
          <w:sz w:val="12"/>
          <w:szCs w:val="12"/>
        </w:rPr>
        <w:t>(Altın, gümüş, platin, paladyum</w:t>
      </w:r>
      <w:r w:rsidR="00B36C7E">
        <w:rPr>
          <w:rFonts w:ascii="Arial Narrow" w:hAnsi="Arial Narrow"/>
          <w:i/>
          <w:iCs/>
          <w:sz w:val="12"/>
          <w:szCs w:val="12"/>
        </w:rPr>
        <w:t>,</w:t>
      </w:r>
      <w:r w:rsidR="00260897" w:rsidRPr="00260897">
        <w:rPr>
          <w:rFonts w:ascii="Arial Narrow" w:hAnsi="Arial Narrow"/>
          <w:i/>
          <w:iCs/>
          <w:sz w:val="12"/>
          <w:szCs w:val="12"/>
        </w:rPr>
        <w:t xml:space="preserve"> </w:t>
      </w:r>
      <w:r w:rsidR="00B36C7E">
        <w:rPr>
          <w:rFonts w:ascii="Arial Narrow" w:hAnsi="Arial Narrow"/>
          <w:i/>
          <w:iCs/>
          <w:sz w:val="12"/>
          <w:szCs w:val="12"/>
        </w:rPr>
        <w:t xml:space="preserve">has </w:t>
      </w:r>
      <w:r w:rsidR="00260897" w:rsidRPr="00260897">
        <w:rPr>
          <w:rFonts w:ascii="Arial Narrow" w:hAnsi="Arial Narrow"/>
          <w:i/>
          <w:iCs/>
          <w:sz w:val="12"/>
          <w:szCs w:val="12"/>
        </w:rPr>
        <w:t>ve Ziynet-</w:t>
      </w:r>
      <w:proofErr w:type="spellStart"/>
      <w:r w:rsidR="00260897" w:rsidRPr="00260897">
        <w:rPr>
          <w:rFonts w:ascii="Arial Narrow" w:hAnsi="Arial Narrow"/>
          <w:i/>
          <w:iCs/>
          <w:sz w:val="12"/>
          <w:szCs w:val="12"/>
        </w:rPr>
        <w:t>Meskük</w:t>
      </w:r>
      <w:proofErr w:type="spellEnd"/>
      <w:r w:rsidR="00260897" w:rsidRPr="00260897">
        <w:rPr>
          <w:rFonts w:ascii="Arial Narrow" w:hAnsi="Arial Narrow"/>
          <w:i/>
          <w:iCs/>
          <w:sz w:val="12"/>
          <w:szCs w:val="12"/>
        </w:rPr>
        <w:t>) alım-satım</w:t>
      </w:r>
      <w:r w:rsidR="00260897" w:rsidRPr="00260897">
        <w:rPr>
          <w:rFonts w:ascii="Arial Narrow" w:hAnsi="Arial Narrow"/>
          <w:i/>
          <w:iCs/>
          <w:color w:val="1F497D"/>
          <w:sz w:val="12"/>
          <w:szCs w:val="12"/>
        </w:rPr>
        <w:t xml:space="preserve"> </w:t>
      </w:r>
      <w:r w:rsidR="00260897" w:rsidRPr="00214152">
        <w:rPr>
          <w:rFonts w:ascii="Arial Narrow" w:hAnsi="Arial Narrow"/>
          <w:i/>
          <w:iCs/>
          <w:sz w:val="12"/>
          <w:szCs w:val="12"/>
        </w:rPr>
        <w:t>piyasası ve yönetim sistemidir.</w:t>
      </w:r>
    </w:p>
    <w:p w:rsidR="00890A46" w:rsidRDefault="00260897" w:rsidP="00890A46">
      <w:pPr>
        <w:spacing w:after="0" w:line="240" w:lineRule="auto"/>
        <w:jc w:val="both"/>
        <w:rPr>
          <w:rFonts w:ascii="Arial Narrow" w:hAnsi="Arial Narrow"/>
          <w:i/>
          <w:iCs/>
          <w:sz w:val="12"/>
          <w:szCs w:val="12"/>
        </w:rPr>
      </w:pPr>
      <w:proofErr w:type="spellStart"/>
      <w:r w:rsidRPr="00260897">
        <w:rPr>
          <w:rFonts w:ascii="Arial Narrow" w:hAnsi="Arial Narrow"/>
          <w:i/>
          <w:iCs/>
          <w:sz w:val="12"/>
          <w:szCs w:val="12"/>
        </w:rPr>
        <w:t>Goldtakas</w:t>
      </w:r>
      <w:proofErr w:type="spellEnd"/>
      <w:r w:rsidR="00890A46">
        <w:rPr>
          <w:rFonts w:ascii="Arial Narrow" w:hAnsi="Arial Narrow"/>
          <w:i/>
          <w:iCs/>
          <w:sz w:val="12"/>
          <w:szCs w:val="12"/>
        </w:rPr>
        <w:t xml:space="preserve"> </w:t>
      </w:r>
      <w:r w:rsidRPr="00260897">
        <w:rPr>
          <w:rFonts w:ascii="Arial Narrow" w:hAnsi="Arial Narrow"/>
          <w:i/>
          <w:iCs/>
          <w:sz w:val="12"/>
          <w:szCs w:val="12"/>
        </w:rPr>
        <w:t xml:space="preserve">bir TROY HOLDİNG </w:t>
      </w:r>
      <w:proofErr w:type="spellStart"/>
      <w:r w:rsidRPr="00260897">
        <w:rPr>
          <w:rFonts w:ascii="Arial Narrow" w:hAnsi="Arial Narrow"/>
          <w:i/>
          <w:iCs/>
          <w:sz w:val="12"/>
          <w:szCs w:val="12"/>
        </w:rPr>
        <w:t>A</w:t>
      </w:r>
      <w:r w:rsidR="00214152">
        <w:rPr>
          <w:rFonts w:ascii="Arial Narrow" w:hAnsi="Arial Narrow"/>
          <w:i/>
          <w:iCs/>
          <w:sz w:val="12"/>
          <w:szCs w:val="12"/>
        </w:rPr>
        <w:t>.</w:t>
      </w:r>
      <w:r w:rsidRPr="00260897">
        <w:rPr>
          <w:rFonts w:ascii="Arial Narrow" w:hAnsi="Arial Narrow"/>
          <w:i/>
          <w:iCs/>
          <w:sz w:val="12"/>
          <w:szCs w:val="12"/>
        </w:rPr>
        <w:t>Ş</w:t>
      </w:r>
      <w:r w:rsidR="00214152">
        <w:rPr>
          <w:rFonts w:ascii="Arial Narrow" w:hAnsi="Arial Narrow"/>
          <w:i/>
          <w:iCs/>
          <w:sz w:val="12"/>
          <w:szCs w:val="12"/>
        </w:rPr>
        <w:t>.</w:t>
      </w:r>
      <w:proofErr w:type="gramStart"/>
      <w:r w:rsidRPr="00260897">
        <w:rPr>
          <w:rFonts w:ascii="Arial Narrow" w:hAnsi="Arial Narrow"/>
          <w:i/>
          <w:iCs/>
          <w:sz w:val="12"/>
          <w:szCs w:val="12"/>
        </w:rPr>
        <w:t>markasıdır.</w:t>
      </w:r>
      <w:r w:rsidR="008F5D20">
        <w:rPr>
          <w:rFonts w:ascii="Arial Narrow" w:hAnsi="Arial Narrow"/>
          <w:i/>
          <w:iCs/>
          <w:sz w:val="12"/>
          <w:szCs w:val="12"/>
        </w:rPr>
        <w:t>Adres</w:t>
      </w:r>
      <w:proofErr w:type="gramEnd"/>
      <w:r w:rsidR="008F5D20">
        <w:rPr>
          <w:rFonts w:ascii="Arial Narrow" w:hAnsi="Arial Narrow"/>
          <w:i/>
          <w:iCs/>
          <w:sz w:val="12"/>
          <w:szCs w:val="12"/>
        </w:rPr>
        <w:t>:</w:t>
      </w:r>
      <w:r w:rsidR="00890A46">
        <w:rPr>
          <w:rFonts w:ascii="Arial Narrow" w:hAnsi="Arial Narrow"/>
          <w:i/>
          <w:iCs/>
          <w:sz w:val="12"/>
          <w:szCs w:val="12"/>
        </w:rPr>
        <w:t>Yeşilköy</w:t>
      </w:r>
      <w:proofErr w:type="spellEnd"/>
      <w:r w:rsidR="00890A46">
        <w:rPr>
          <w:rFonts w:ascii="Arial Narrow" w:hAnsi="Arial Narrow"/>
          <w:i/>
          <w:iCs/>
          <w:sz w:val="12"/>
          <w:szCs w:val="12"/>
        </w:rPr>
        <w:t xml:space="preserve"> </w:t>
      </w:r>
      <w:proofErr w:type="spellStart"/>
      <w:r w:rsidR="00890A46">
        <w:rPr>
          <w:rFonts w:ascii="Arial Narrow" w:hAnsi="Arial Narrow"/>
          <w:i/>
          <w:iCs/>
          <w:sz w:val="12"/>
          <w:szCs w:val="12"/>
        </w:rPr>
        <w:t>M</w:t>
      </w:r>
      <w:r w:rsidR="008F5D20">
        <w:rPr>
          <w:rFonts w:ascii="Arial Narrow" w:hAnsi="Arial Narrow"/>
          <w:i/>
          <w:iCs/>
          <w:sz w:val="12"/>
          <w:szCs w:val="12"/>
        </w:rPr>
        <w:t>h.Atatürk</w:t>
      </w:r>
      <w:proofErr w:type="spellEnd"/>
      <w:r w:rsidR="008F5D20">
        <w:rPr>
          <w:rFonts w:ascii="Arial Narrow" w:hAnsi="Arial Narrow"/>
          <w:i/>
          <w:iCs/>
          <w:sz w:val="12"/>
          <w:szCs w:val="12"/>
        </w:rPr>
        <w:t xml:space="preserve"> Cd.No:10/2 </w:t>
      </w:r>
      <w:r w:rsidR="00890A46">
        <w:rPr>
          <w:rFonts w:ascii="Arial Narrow" w:hAnsi="Arial Narrow"/>
          <w:i/>
          <w:iCs/>
          <w:sz w:val="12"/>
          <w:szCs w:val="12"/>
        </w:rPr>
        <w:t xml:space="preserve">İstanbul Dünya </w:t>
      </w:r>
      <w:r w:rsidR="008F5D20">
        <w:rPr>
          <w:rFonts w:ascii="Arial Narrow" w:hAnsi="Arial Narrow"/>
          <w:i/>
          <w:iCs/>
          <w:sz w:val="12"/>
          <w:szCs w:val="12"/>
        </w:rPr>
        <w:t>Ticaret Merkezi A:3 Blok No:193 K:4 Yeşilköy-Bakırköy-İstanbul/</w:t>
      </w:r>
      <w:r w:rsidR="00890A46">
        <w:rPr>
          <w:rFonts w:ascii="Arial Narrow" w:hAnsi="Arial Narrow"/>
          <w:i/>
          <w:iCs/>
          <w:sz w:val="12"/>
          <w:szCs w:val="12"/>
        </w:rPr>
        <w:t xml:space="preserve">TÜRKİYE </w:t>
      </w:r>
      <w:r w:rsidR="00214152">
        <w:rPr>
          <w:rFonts w:ascii="Arial Narrow" w:hAnsi="Arial Narrow"/>
          <w:i/>
          <w:iCs/>
          <w:sz w:val="12"/>
          <w:szCs w:val="12"/>
        </w:rPr>
        <w:t>Tel:</w:t>
      </w:r>
      <w:r w:rsidR="00EF477C">
        <w:rPr>
          <w:rFonts w:ascii="Arial Narrow" w:hAnsi="Arial Narrow"/>
          <w:i/>
          <w:iCs/>
          <w:sz w:val="12"/>
          <w:szCs w:val="12"/>
        </w:rPr>
        <w:t>+9</w:t>
      </w:r>
      <w:r w:rsidR="00890A46">
        <w:rPr>
          <w:rFonts w:ascii="Arial Narrow" w:hAnsi="Arial Narrow"/>
          <w:i/>
          <w:iCs/>
          <w:sz w:val="12"/>
          <w:szCs w:val="12"/>
        </w:rPr>
        <w:t>0(212)</w:t>
      </w:r>
      <w:r w:rsidR="008F5D20">
        <w:rPr>
          <w:rFonts w:ascii="Arial Narrow" w:hAnsi="Arial Narrow"/>
          <w:i/>
          <w:iCs/>
          <w:sz w:val="12"/>
          <w:szCs w:val="12"/>
        </w:rPr>
        <w:t>465 65 70</w:t>
      </w:r>
      <w:r w:rsidR="00214152">
        <w:rPr>
          <w:rFonts w:ascii="Arial Narrow" w:hAnsi="Arial Narrow"/>
          <w:i/>
          <w:iCs/>
          <w:sz w:val="12"/>
          <w:szCs w:val="12"/>
        </w:rPr>
        <w:t xml:space="preserve">/3 </w:t>
      </w:r>
      <w:proofErr w:type="spellStart"/>
      <w:r w:rsidR="00214152">
        <w:rPr>
          <w:rFonts w:ascii="Arial Narrow" w:hAnsi="Arial Narrow"/>
          <w:i/>
          <w:iCs/>
          <w:sz w:val="12"/>
          <w:szCs w:val="12"/>
        </w:rPr>
        <w:t>line</w:t>
      </w:r>
      <w:proofErr w:type="spellEnd"/>
      <w:r w:rsidR="00214152">
        <w:rPr>
          <w:rFonts w:ascii="Arial Narrow" w:hAnsi="Arial Narrow"/>
          <w:i/>
          <w:iCs/>
          <w:sz w:val="12"/>
          <w:szCs w:val="12"/>
        </w:rPr>
        <w:t xml:space="preserve">  </w:t>
      </w:r>
      <w:proofErr w:type="spellStart"/>
      <w:r w:rsidR="00214152">
        <w:rPr>
          <w:rFonts w:ascii="Arial Narrow" w:hAnsi="Arial Narrow"/>
          <w:i/>
          <w:iCs/>
          <w:sz w:val="12"/>
          <w:szCs w:val="12"/>
        </w:rPr>
        <w:t>Fax</w:t>
      </w:r>
      <w:proofErr w:type="spellEnd"/>
      <w:r w:rsidR="00214152">
        <w:rPr>
          <w:rFonts w:ascii="Arial Narrow" w:hAnsi="Arial Narrow"/>
          <w:i/>
          <w:iCs/>
          <w:sz w:val="12"/>
          <w:szCs w:val="12"/>
        </w:rPr>
        <w:t>:</w:t>
      </w:r>
      <w:r w:rsidR="008F5D20">
        <w:rPr>
          <w:rFonts w:ascii="Arial Narrow" w:hAnsi="Arial Narrow"/>
          <w:i/>
          <w:iCs/>
          <w:sz w:val="12"/>
          <w:szCs w:val="12"/>
        </w:rPr>
        <w:t>+90</w:t>
      </w:r>
      <w:r w:rsidR="00890A46">
        <w:rPr>
          <w:rFonts w:ascii="Arial Narrow" w:hAnsi="Arial Narrow"/>
          <w:i/>
          <w:iCs/>
          <w:sz w:val="12"/>
          <w:szCs w:val="12"/>
        </w:rPr>
        <w:t>(212)465 68</w:t>
      </w:r>
      <w:r w:rsidR="00EF477C">
        <w:rPr>
          <w:rFonts w:ascii="Arial Narrow" w:hAnsi="Arial Narrow"/>
          <w:i/>
          <w:iCs/>
          <w:sz w:val="12"/>
          <w:szCs w:val="12"/>
        </w:rPr>
        <w:t>45</w:t>
      </w:r>
      <w:r w:rsidR="00EF477C" w:rsidRPr="00214152">
        <w:rPr>
          <w:rFonts w:ascii="Arial Narrow" w:hAnsi="Arial Narrow"/>
          <w:i/>
          <w:iCs/>
          <w:sz w:val="12"/>
          <w:szCs w:val="12"/>
        </w:rPr>
        <w:t xml:space="preserve"> </w:t>
      </w:r>
    </w:p>
    <w:p w:rsidR="00497BE9" w:rsidRPr="00260897" w:rsidRDefault="003B4474" w:rsidP="00890A46">
      <w:pPr>
        <w:spacing w:after="0" w:line="240" w:lineRule="auto"/>
        <w:jc w:val="center"/>
        <w:rPr>
          <w:rFonts w:ascii="Arial Narrow" w:hAnsi="Arial Narrow"/>
          <w:i/>
          <w:iCs/>
          <w:sz w:val="12"/>
          <w:szCs w:val="12"/>
        </w:rPr>
      </w:pPr>
      <w:hyperlink r:id="rId8" w:history="1">
        <w:r w:rsidR="00EF477C" w:rsidRPr="00000AC5">
          <w:rPr>
            <w:rStyle w:val="Kpr"/>
            <w:rFonts w:ascii="Arial Narrow" w:hAnsi="Arial Narrow"/>
            <w:i/>
            <w:iCs/>
            <w:color w:val="auto"/>
            <w:sz w:val="12"/>
            <w:szCs w:val="12"/>
            <w:u w:val="none"/>
          </w:rPr>
          <w:t>www.goldtakas.com</w:t>
        </w:r>
      </w:hyperlink>
      <w:r w:rsidR="00EF477C" w:rsidRPr="00000AC5">
        <w:rPr>
          <w:rFonts w:ascii="Arial Narrow" w:hAnsi="Arial Narrow"/>
          <w:i/>
          <w:iCs/>
          <w:sz w:val="12"/>
          <w:szCs w:val="12"/>
        </w:rPr>
        <w:t xml:space="preserve"> </w:t>
      </w:r>
      <w:r w:rsidR="00214152" w:rsidRPr="00000AC5">
        <w:rPr>
          <w:rFonts w:ascii="Arial Narrow" w:hAnsi="Arial Narrow"/>
          <w:i/>
          <w:iCs/>
          <w:sz w:val="12"/>
          <w:szCs w:val="12"/>
        </w:rPr>
        <w:t xml:space="preserve"> </w:t>
      </w:r>
      <w:r w:rsidR="00EF477C" w:rsidRPr="00000AC5">
        <w:rPr>
          <w:rFonts w:ascii="Arial Narrow" w:hAnsi="Arial Narrow"/>
          <w:i/>
          <w:iCs/>
          <w:sz w:val="12"/>
          <w:szCs w:val="12"/>
        </w:rPr>
        <w:t>www.troypm.com</w:t>
      </w:r>
    </w:p>
    <w:sectPr w:rsidR="00497BE9" w:rsidRPr="00260897" w:rsidSect="00497B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9" w:bottom="2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74" w:rsidRDefault="003B4474" w:rsidP="006603C9">
      <w:pPr>
        <w:spacing w:after="0" w:line="240" w:lineRule="auto"/>
      </w:pPr>
      <w:r>
        <w:separator/>
      </w:r>
    </w:p>
  </w:endnote>
  <w:endnote w:type="continuationSeparator" w:id="0">
    <w:p w:rsidR="003B4474" w:rsidRDefault="003B4474" w:rsidP="0066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EC" w:rsidRDefault="00B93AE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EC" w:rsidRDefault="00B93AE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EC" w:rsidRDefault="00B93AE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74" w:rsidRDefault="003B4474" w:rsidP="006603C9">
      <w:pPr>
        <w:spacing w:after="0" w:line="240" w:lineRule="auto"/>
      </w:pPr>
      <w:r>
        <w:separator/>
      </w:r>
    </w:p>
  </w:footnote>
  <w:footnote w:type="continuationSeparator" w:id="0">
    <w:p w:rsidR="003B4474" w:rsidRDefault="003B4474" w:rsidP="0066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EC" w:rsidRDefault="00B93AE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C9" w:rsidRDefault="003B4474">
    <w:pPr>
      <w:pStyle w:val="stbilgi"/>
    </w:pPr>
    <w:sdt>
      <w:sdtPr>
        <w:rPr>
          <w:rFonts w:asciiTheme="majorHAnsi" w:eastAsiaTheme="majorEastAsia" w:hAnsiTheme="majorHAnsi" w:cstheme="majorBidi"/>
          <w:color w:val="4F81BD" w:themeColor="accent1"/>
          <w:sz w:val="24"/>
        </w:rPr>
        <w:id w:val="1526749621"/>
        <w:docPartObj>
          <w:docPartGallery w:val="Watermarks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color w:val="4F81BD" w:themeColor="accent1"/>
            <w:sz w:val="2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165906" o:spid="_x0000_s2057" type="#_x0000_t136" style="position:absolute;margin-left:0;margin-top:0;width:515.9pt;height:193.45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Arial Unicode MS&quot;;font-size:1pt" string="goldtakas"/>
              <w10:wrap anchorx="margin" anchory="margin"/>
            </v:shape>
          </w:pict>
        </w:r>
      </w:sdtContent>
    </w:sdt>
    <w:r w:rsidR="006603C9">
      <w:rPr>
        <w:rFonts w:asciiTheme="majorHAnsi" w:eastAsiaTheme="majorEastAsia" w:hAnsiTheme="majorHAnsi" w:cstheme="majorBidi"/>
        <w:noProof/>
        <w:color w:val="4F81BD" w:themeColor="accent1"/>
        <w:sz w:val="24"/>
        <w:lang w:eastAsia="tr-TR"/>
      </w:rPr>
      <w:drawing>
        <wp:inline distT="0" distB="0" distL="0" distR="0" wp14:anchorId="11298D38" wp14:editId="021B5DC9">
          <wp:extent cx="1123950" cy="535757"/>
          <wp:effectExtent l="0" t="0" r="0" b="0"/>
          <wp:docPr id="3" name="Resim 3" descr="\\Troysrv\ortak\LOGOLARIMIZ\LOGOLARIMIZ(ct dosyası)\TROY KIY\troylogoikili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roysrv\ortak\LOGOLARIMIZ\LOGOLARIMIZ(ct dosyası)\TROY KIY\troylogoikilis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35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03C9">
      <w:rPr>
        <w:rFonts w:asciiTheme="majorHAnsi" w:eastAsiaTheme="majorEastAsia" w:hAnsiTheme="majorHAnsi" w:cstheme="majorBidi"/>
        <w:color w:val="4F81BD" w:themeColor="accent1"/>
        <w:sz w:val="24"/>
      </w:rPr>
      <w:ptab w:relativeTo="margin" w:alignment="right" w:leader="none"/>
    </w:r>
    <w:r w:rsidR="006603C9">
      <w:rPr>
        <w:rFonts w:asciiTheme="majorHAnsi" w:eastAsiaTheme="majorEastAsia" w:hAnsiTheme="majorHAnsi" w:cstheme="majorBidi"/>
        <w:noProof/>
        <w:color w:val="4F81BD" w:themeColor="accent1"/>
        <w:sz w:val="24"/>
        <w:lang w:eastAsia="tr-TR"/>
      </w:rPr>
      <w:drawing>
        <wp:inline distT="0" distB="0" distL="0" distR="0" wp14:anchorId="6EE9A396" wp14:editId="14359AD9">
          <wp:extent cx="1152525" cy="535887"/>
          <wp:effectExtent l="0" t="0" r="0" b="0"/>
          <wp:docPr id="4" name="Resim 4" descr="\\Troysrv\ortak\LOGOLARIMIZ\LOGOLARIMIZ(ct dosyası)\GOLD TAKAS\GOLD TAKAS LOGO ÇALIŞMALARI\goldt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Troysrv\ortak\LOGOLARIMIZ\LOGOLARIMIZ(ct dosyası)\GOLD TAKAS\GOLD TAKAS LOGO ÇALIŞMALARI\goldt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5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EC" w:rsidRDefault="00B93AE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38CC"/>
    <w:multiLevelType w:val="hybridMultilevel"/>
    <w:tmpl w:val="22D6CF1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12D8B"/>
    <w:multiLevelType w:val="hybridMultilevel"/>
    <w:tmpl w:val="BE0C554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9109D"/>
    <w:multiLevelType w:val="hybridMultilevel"/>
    <w:tmpl w:val="4A421EF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F7"/>
    <w:rsid w:val="00000AC5"/>
    <w:rsid w:val="0003317B"/>
    <w:rsid w:val="00036305"/>
    <w:rsid w:val="00045818"/>
    <w:rsid w:val="00087F0B"/>
    <w:rsid w:val="0009035D"/>
    <w:rsid w:val="000928EE"/>
    <w:rsid w:val="000A3E59"/>
    <w:rsid w:val="000C00B3"/>
    <w:rsid w:val="000C4409"/>
    <w:rsid w:val="000D3622"/>
    <w:rsid w:val="00101CBF"/>
    <w:rsid w:val="00127365"/>
    <w:rsid w:val="001453C4"/>
    <w:rsid w:val="001B1964"/>
    <w:rsid w:val="001B3E1B"/>
    <w:rsid w:val="001D37DB"/>
    <w:rsid w:val="001E2B4C"/>
    <w:rsid w:val="00214152"/>
    <w:rsid w:val="0021452D"/>
    <w:rsid w:val="002357DD"/>
    <w:rsid w:val="00260897"/>
    <w:rsid w:val="002620F6"/>
    <w:rsid w:val="002A0F69"/>
    <w:rsid w:val="002A7940"/>
    <w:rsid w:val="002B51E5"/>
    <w:rsid w:val="002F6F39"/>
    <w:rsid w:val="0031153D"/>
    <w:rsid w:val="00315B31"/>
    <w:rsid w:val="00330433"/>
    <w:rsid w:val="00372FD6"/>
    <w:rsid w:val="003B4474"/>
    <w:rsid w:val="003F02EF"/>
    <w:rsid w:val="00410393"/>
    <w:rsid w:val="00452F36"/>
    <w:rsid w:val="00465D7C"/>
    <w:rsid w:val="00497BE9"/>
    <w:rsid w:val="004A29C3"/>
    <w:rsid w:val="004A6B54"/>
    <w:rsid w:val="004C2AB9"/>
    <w:rsid w:val="004D305C"/>
    <w:rsid w:val="004D543F"/>
    <w:rsid w:val="00527D48"/>
    <w:rsid w:val="00545ACD"/>
    <w:rsid w:val="0057211A"/>
    <w:rsid w:val="0058058F"/>
    <w:rsid w:val="005D452D"/>
    <w:rsid w:val="0061211A"/>
    <w:rsid w:val="0062701B"/>
    <w:rsid w:val="006603C9"/>
    <w:rsid w:val="00692A3E"/>
    <w:rsid w:val="006B1E31"/>
    <w:rsid w:val="006B623E"/>
    <w:rsid w:val="006F1BC7"/>
    <w:rsid w:val="007172B2"/>
    <w:rsid w:val="00720CA2"/>
    <w:rsid w:val="00764E11"/>
    <w:rsid w:val="00781E67"/>
    <w:rsid w:val="00785747"/>
    <w:rsid w:val="00796610"/>
    <w:rsid w:val="007A0DF9"/>
    <w:rsid w:val="007B6EF2"/>
    <w:rsid w:val="007D7C12"/>
    <w:rsid w:val="008029A1"/>
    <w:rsid w:val="00846695"/>
    <w:rsid w:val="00880D80"/>
    <w:rsid w:val="00884153"/>
    <w:rsid w:val="00890A46"/>
    <w:rsid w:val="00896789"/>
    <w:rsid w:val="008F5D20"/>
    <w:rsid w:val="009002AE"/>
    <w:rsid w:val="00924482"/>
    <w:rsid w:val="0096250C"/>
    <w:rsid w:val="0099121A"/>
    <w:rsid w:val="009C26B7"/>
    <w:rsid w:val="009E541A"/>
    <w:rsid w:val="009F2DAE"/>
    <w:rsid w:val="00A174A4"/>
    <w:rsid w:val="00A37895"/>
    <w:rsid w:val="00A770F7"/>
    <w:rsid w:val="00A84D66"/>
    <w:rsid w:val="00AB2C41"/>
    <w:rsid w:val="00AC6C15"/>
    <w:rsid w:val="00B21339"/>
    <w:rsid w:val="00B2530D"/>
    <w:rsid w:val="00B36C7E"/>
    <w:rsid w:val="00B611A7"/>
    <w:rsid w:val="00B6365F"/>
    <w:rsid w:val="00B72658"/>
    <w:rsid w:val="00B80C0E"/>
    <w:rsid w:val="00B93AEC"/>
    <w:rsid w:val="00B93AF8"/>
    <w:rsid w:val="00B96AC5"/>
    <w:rsid w:val="00BC3F5D"/>
    <w:rsid w:val="00BE2726"/>
    <w:rsid w:val="00BF792D"/>
    <w:rsid w:val="00C3700E"/>
    <w:rsid w:val="00CA4616"/>
    <w:rsid w:val="00CD1C34"/>
    <w:rsid w:val="00D14DF0"/>
    <w:rsid w:val="00D47BCD"/>
    <w:rsid w:val="00D941FD"/>
    <w:rsid w:val="00DC2562"/>
    <w:rsid w:val="00DF1F34"/>
    <w:rsid w:val="00E251A4"/>
    <w:rsid w:val="00E2711B"/>
    <w:rsid w:val="00E55668"/>
    <w:rsid w:val="00EC54EB"/>
    <w:rsid w:val="00EC587F"/>
    <w:rsid w:val="00EF477C"/>
    <w:rsid w:val="00F378D8"/>
    <w:rsid w:val="00F543E2"/>
    <w:rsid w:val="00F87417"/>
    <w:rsid w:val="00FA1D50"/>
    <w:rsid w:val="00FB3A32"/>
    <w:rsid w:val="00FD7D82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A6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7C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5AC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A6B54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4A6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60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03C9"/>
  </w:style>
  <w:style w:type="paragraph" w:styleId="Altbilgi">
    <w:name w:val="footer"/>
    <w:basedOn w:val="Normal"/>
    <w:link w:val="AltbilgiChar"/>
    <w:uiPriority w:val="99"/>
    <w:unhideWhenUsed/>
    <w:rsid w:val="00660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03C9"/>
  </w:style>
  <w:style w:type="character" w:styleId="Kpr">
    <w:name w:val="Hyperlink"/>
    <w:basedOn w:val="VarsaylanParagrafYazTipi"/>
    <w:uiPriority w:val="99"/>
    <w:unhideWhenUsed/>
    <w:rsid w:val="00EF47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A6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7C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5AC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A6B54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4A6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60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03C9"/>
  </w:style>
  <w:style w:type="paragraph" w:styleId="Altbilgi">
    <w:name w:val="footer"/>
    <w:basedOn w:val="Normal"/>
    <w:link w:val="AltbilgiChar"/>
    <w:uiPriority w:val="99"/>
    <w:unhideWhenUsed/>
    <w:rsid w:val="00660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03C9"/>
  </w:style>
  <w:style w:type="character" w:styleId="Kpr">
    <w:name w:val="Hyperlink"/>
    <w:basedOn w:val="VarsaylanParagrafYazTipi"/>
    <w:uiPriority w:val="99"/>
    <w:unhideWhenUsed/>
    <w:rsid w:val="00EF47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takas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</dc:creator>
  <cp:lastModifiedBy>cumhur</cp:lastModifiedBy>
  <cp:revision>43</cp:revision>
  <cp:lastPrinted>2013-03-20T14:36:00Z</cp:lastPrinted>
  <dcterms:created xsi:type="dcterms:W3CDTF">2013-03-11T13:26:00Z</dcterms:created>
  <dcterms:modified xsi:type="dcterms:W3CDTF">2013-03-20T14:37:00Z</dcterms:modified>
</cp:coreProperties>
</file>